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0A" w:rsidRPr="006A2B9E" w:rsidRDefault="006A2B9E" w:rsidP="006A2B9E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4E1D0A" w:rsidRPr="006A2B9E">
        <w:rPr>
          <w:b/>
          <w:sz w:val="28"/>
          <w:szCs w:val="28"/>
        </w:rPr>
        <w:t>тветственность за противоправное распространение сведений, содержащихся в государственном реестре недвижимости</w:t>
      </w:r>
    </w:p>
    <w:bookmarkEnd w:id="0"/>
    <w:p w:rsidR="004E1D0A" w:rsidRPr="006A2B9E" w:rsidRDefault="004E1D0A" w:rsidP="004E1D0A">
      <w:pPr>
        <w:ind w:firstLine="567"/>
        <w:jc w:val="both"/>
        <w:rPr>
          <w:sz w:val="28"/>
          <w:szCs w:val="28"/>
        </w:rPr>
      </w:pPr>
      <w:r w:rsidRPr="006A2B9E">
        <w:rPr>
          <w:sz w:val="28"/>
          <w:szCs w:val="28"/>
        </w:rPr>
        <w:t>С 09.05.2023 Федеральным законом от 28.04.2023 № 151-ФЗ «О внесении изменений в Кодекс Российской Федерации об административных правонарушениях» установлена административная ответственность за противоправное распространение сведений, содержащихся в государственном реестре недвижимости.</w:t>
      </w:r>
    </w:p>
    <w:p w:rsidR="004E1D0A" w:rsidRPr="006A2B9E" w:rsidRDefault="004E1D0A" w:rsidP="004E1D0A">
      <w:pPr>
        <w:ind w:firstLine="540"/>
        <w:jc w:val="both"/>
        <w:rPr>
          <w:sz w:val="28"/>
          <w:szCs w:val="28"/>
        </w:rPr>
      </w:pPr>
      <w:r w:rsidRPr="006A2B9E">
        <w:rPr>
          <w:sz w:val="28"/>
          <w:szCs w:val="28"/>
        </w:rPr>
        <w:t xml:space="preserve">Так в силу части 6 статьи 14.35 КоАП РФ, предоставление должностными лицами органов государственной власти, органов местного самоуправления, организациями или гражданами полученных ими сведений, содержащихся в Едином государственном реестре недвижимости, третьим лицам за плату, либо создание сайтов в информационно-телекоммуникационной сети "Интернет"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 обеспечивается возможность предоставления сведений, содержащихся в Едином государственном реестре недвижимости, либо использование таких сайтов, программ и приложений создавшими их гражданами, организациями или иными лицами в целях предоставления, в том числе организации и (или) обеспечения предоставления, указанных сведений заинтересованным лицам, если эти действия не содержат признаков уголовно наказуемого деяния, - влечет наложение административного штрафа на граждан в размере от пятнадцати тысяч до двадцати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восьмидесяти тысяч до ста тысяч рублей; на юридических лиц - от трехсот пятидесяти тысяч до четырехсот тысяч рублей. </w:t>
      </w:r>
    </w:p>
    <w:p w:rsidR="004E1D0A" w:rsidRDefault="004E1D0A" w:rsidP="004E1D0A">
      <w:pPr>
        <w:ind w:firstLine="540"/>
        <w:jc w:val="both"/>
        <w:rPr>
          <w:sz w:val="28"/>
          <w:szCs w:val="28"/>
        </w:rPr>
      </w:pPr>
      <w:r w:rsidRPr="006A2B9E">
        <w:rPr>
          <w:sz w:val="28"/>
          <w:szCs w:val="28"/>
        </w:rPr>
        <w:t>Повторное совершение административного правонарушения, предусмотренного частью 6 настоящей статьи, - 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 либо дисквалификацию на срок до одного года; на лиц, осуществляющих предпринимательскую деятельность без образования юридического лица, - от ста пятидесяти тысяч до двухсот тысяч рублей; на юридических лиц - от пятисот тысяч до шестисот тысяч рублей (ч. 7 ст. 14.35 КоАП РФ).</w:t>
      </w:r>
    </w:p>
    <w:p w:rsidR="006A2B9E" w:rsidRDefault="006A2B9E" w:rsidP="006A2B9E">
      <w:pPr>
        <w:jc w:val="both"/>
        <w:rPr>
          <w:sz w:val="28"/>
          <w:szCs w:val="28"/>
        </w:rPr>
      </w:pPr>
    </w:p>
    <w:p w:rsidR="006A2B9E" w:rsidRPr="006A2B9E" w:rsidRDefault="006A2B9E" w:rsidP="006A2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Рыльского района                              И.И. Милонова</w:t>
      </w:r>
    </w:p>
    <w:p w:rsidR="004E1D0A" w:rsidRPr="006A2B9E" w:rsidRDefault="004E1D0A" w:rsidP="004E1D0A">
      <w:pPr>
        <w:pStyle w:val="a3"/>
        <w:ind w:firstLine="567"/>
        <w:jc w:val="both"/>
        <w:rPr>
          <w:sz w:val="28"/>
          <w:szCs w:val="28"/>
        </w:rPr>
      </w:pPr>
    </w:p>
    <w:p w:rsidR="008E6159" w:rsidRPr="006A2B9E" w:rsidRDefault="008E6159">
      <w:pPr>
        <w:rPr>
          <w:sz w:val="28"/>
          <w:szCs w:val="28"/>
        </w:rPr>
      </w:pPr>
    </w:p>
    <w:sectPr w:rsidR="008E6159" w:rsidRPr="006A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C"/>
    <w:rsid w:val="004E1D0A"/>
    <w:rsid w:val="0068555C"/>
    <w:rsid w:val="006A2B9E"/>
    <w:rsid w:val="008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12C2"/>
  <w15:chartTrackingRefBased/>
  <w15:docId w15:val="{0C03BA9C-D9BC-491A-8622-DBAC01FE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Милонова Ирина Ивановна</cp:lastModifiedBy>
  <cp:revision>3</cp:revision>
  <dcterms:created xsi:type="dcterms:W3CDTF">2023-11-30T10:57:00Z</dcterms:created>
  <dcterms:modified xsi:type="dcterms:W3CDTF">2023-11-30T11:47:00Z</dcterms:modified>
</cp:coreProperties>
</file>